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2" w:rsidRPr="003B4762" w:rsidRDefault="003B4762" w:rsidP="003B4762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da-DK"/>
        </w:rPr>
      </w:pPr>
      <w:r w:rsidRPr="003B4762">
        <w:rPr>
          <w:rFonts w:ascii="Times New Roman" w:eastAsia="Times New Roman" w:hAnsi="Times New Roman" w:cs="Times New Roman"/>
          <w:b/>
          <w:bCs/>
          <w:kern w:val="36"/>
          <w:lang w:eastAsia="da-DK"/>
        </w:rPr>
        <w:t>Forretningsorden for Gjessø Lokalråd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303"/>
      </w:tblGrid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bookmarkStart w:id="0" w:name="_GoBack" w:colFirst="1" w:colLast="1"/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§1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Lokalrådet konstituerer sig selv efter ordinært valg og igen efter 2 års virksomhed – med formand, næstformand, kasserer og sekretær. 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tiltræder 1. januar efter ordinært valg. 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§2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beslutninger træffes på møder med almindeligt flertal blandt rådets medlemmer. Rådet er beslutningsdygtigt, når mindst 3 medlemmer er til stede.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§3 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Lokalrådets møder indkaldes normalt med 8 dages varsel efter formandens indkaldelse eller når det ønskes af et medlem af lokalrådet, dog mindst en gang i kvartalet. 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ordinære møder fastlægges for 1 år ad gangen.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Dagsorden og referater offentliggøres enten på lokalrådets hjemmeside eller ved opslag lokalt.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Møder kan være lukkede i tilfælde hvor kommunen kræver tavshedspligt.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§4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Lokalrådets formand indkalder til lokalrådets møder og udsender dagsorden, ligesom formanden er ansvarlig for afvikling af mødet og udførelse af rådets beslutninger. 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Formanden varetager kontakten til presse og offentlighed, såfremt andet ikke er vedtaget af rådet.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 formandens fravær overtager næstformanden formandens forpligtelser.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§5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sekretær fører beslutningsprotokol, over lokalrådets møder, evt. med uddybning af emner for at lette forståelsen. Samt varetager korrespondance efter aftale med formanden.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§6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Lokalrådets kasserer fører regnskab over lokalrådets indtægter og udgifter. 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Midlerne indsættes på konto i anerkendt pengeinstitut.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Lokalrådets regnskab føres efter regler som er godkendt af Silkeborg Kommune.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Revision af regnskab følger ligeledes regler godkendt af Kommunen.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§7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vælger en ansvarlig for Lokalrådets hjemmeside, som sørger for at denne regelmæssigt ajourføres.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§8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Lokalrådet tegnes af formand og næstformand eller formand og kasserer. </w:t>
            </w:r>
          </w:p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kan på et møde udpege et eller flere medlemmer til at repræsentere rådet i særlige sager.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§9 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Lokalrådet nedsætter særlige udvalg, som kan suppleres med særligt interesserede borgere samt udefra kommende eksperter. Udvalgets forslag forelægges til godkendelse i Lokalrådet.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  </w:t>
            </w:r>
          </w:p>
        </w:tc>
      </w:tr>
      <w:tr w:rsidR="003B4762" w:rsidRPr="003B4762" w:rsidTr="003B4762">
        <w:trPr>
          <w:tblCellSpacing w:w="15" w:type="dxa"/>
        </w:trPr>
        <w:tc>
          <w:tcPr>
            <w:tcW w:w="0" w:type="auto"/>
            <w:hideMark/>
          </w:tcPr>
          <w:p w:rsidR="003B4762" w:rsidRPr="003B4762" w:rsidRDefault="003B4762" w:rsidP="003B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§10 </w:t>
            </w: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28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3B4762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Ændringer af Lokalrådets forretningsorden skal fremlægges og godkendes på et borgermøde.</w:t>
            </w:r>
          </w:p>
        </w:tc>
      </w:tr>
      <w:bookmarkEnd w:id="0"/>
      <w:tr w:rsidR="003B4762" w:rsidRPr="003B4762" w:rsidTr="003B4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3B4762" w:rsidRPr="003B4762" w:rsidRDefault="003B4762" w:rsidP="003B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3B4762" w:rsidRPr="003B4762" w:rsidRDefault="003B4762" w:rsidP="003B4762">
      <w:pPr>
        <w:spacing w:after="0" w:line="288" w:lineRule="atLeast"/>
        <w:rPr>
          <w:rFonts w:ascii="Times New Roman" w:eastAsia="Times New Roman" w:hAnsi="Times New Roman" w:cs="Times New Roman"/>
          <w:sz w:val="17"/>
          <w:szCs w:val="17"/>
          <w:lang w:eastAsia="da-DK"/>
        </w:rPr>
      </w:pPr>
      <w:r w:rsidRPr="003B4762">
        <w:rPr>
          <w:rFonts w:ascii="Times New Roman" w:eastAsia="Times New Roman" w:hAnsi="Times New Roman" w:cs="Times New Roman"/>
          <w:sz w:val="17"/>
          <w:szCs w:val="17"/>
          <w:lang w:eastAsia="da-DK"/>
        </w:rPr>
        <w:t>  </w:t>
      </w:r>
    </w:p>
    <w:p w:rsidR="003B4762" w:rsidRPr="003B4762" w:rsidRDefault="003B4762" w:rsidP="003B4762">
      <w:pPr>
        <w:spacing w:after="0" w:line="288" w:lineRule="atLeast"/>
        <w:rPr>
          <w:rFonts w:ascii="Times New Roman" w:eastAsia="Times New Roman" w:hAnsi="Times New Roman" w:cs="Times New Roman"/>
          <w:sz w:val="17"/>
          <w:szCs w:val="17"/>
          <w:lang w:eastAsia="da-DK"/>
        </w:rPr>
      </w:pPr>
      <w:r w:rsidRPr="003B4762">
        <w:rPr>
          <w:rFonts w:ascii="Times New Roman" w:eastAsia="Times New Roman" w:hAnsi="Times New Roman" w:cs="Times New Roman"/>
          <w:sz w:val="17"/>
          <w:szCs w:val="17"/>
          <w:lang w:eastAsia="da-DK"/>
        </w:rPr>
        <w:t>             </w:t>
      </w:r>
    </w:p>
    <w:p w:rsidR="003B4762" w:rsidRPr="003B4762" w:rsidRDefault="003B4762" w:rsidP="003B4762">
      <w:pPr>
        <w:spacing w:line="288" w:lineRule="atLeast"/>
        <w:rPr>
          <w:rFonts w:ascii="Times New Roman" w:eastAsia="Times New Roman" w:hAnsi="Times New Roman" w:cs="Times New Roman"/>
          <w:sz w:val="17"/>
          <w:szCs w:val="17"/>
          <w:lang w:eastAsia="da-DK"/>
        </w:rPr>
      </w:pPr>
    </w:p>
    <w:p w:rsidR="001D6D18" w:rsidRDefault="001D6D18"/>
    <w:sectPr w:rsidR="001D6D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2"/>
    <w:rsid w:val="001D6D18"/>
    <w:rsid w:val="00281968"/>
    <w:rsid w:val="003B4762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B4762"/>
    <w:pPr>
      <w:spacing w:after="7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4762"/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paragraph" w:styleId="NormalWeb">
    <w:name w:val="Normal (Web)"/>
    <w:basedOn w:val="Normal"/>
    <w:uiPriority w:val="99"/>
    <w:unhideWhenUsed/>
    <w:rsid w:val="003B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B4762"/>
    <w:pPr>
      <w:spacing w:after="75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4762"/>
    <w:rPr>
      <w:rFonts w:ascii="Times New Roman" w:eastAsia="Times New Roman" w:hAnsi="Times New Roman" w:cs="Times New Roman"/>
      <w:b/>
      <w:bCs/>
      <w:kern w:val="36"/>
      <w:sz w:val="31"/>
      <w:szCs w:val="31"/>
      <w:lang w:eastAsia="da-DK"/>
    </w:rPr>
  </w:style>
  <w:style w:type="paragraph" w:styleId="NormalWeb">
    <w:name w:val="Normal (Web)"/>
    <w:basedOn w:val="Normal"/>
    <w:uiPriority w:val="99"/>
    <w:unhideWhenUsed/>
    <w:rsid w:val="003B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7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8F9193"/>
                        <w:bottom w:val="single" w:sz="6" w:space="0" w:color="8F9193"/>
                        <w:right w:val="single" w:sz="6" w:space="0" w:color="8F9193"/>
                      </w:divBdr>
                      <w:divsChild>
                        <w:div w:id="20305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Lynge</dc:creator>
  <cp:lastModifiedBy>Lynge</cp:lastModifiedBy>
  <cp:revision>2</cp:revision>
  <dcterms:created xsi:type="dcterms:W3CDTF">2014-01-05T09:40:00Z</dcterms:created>
  <dcterms:modified xsi:type="dcterms:W3CDTF">2014-01-05T09:55:00Z</dcterms:modified>
</cp:coreProperties>
</file>